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02F" w:rsidRDefault="0077002F">
      <w:pPr>
        <w:spacing w:line="440" w:lineRule="atLeast"/>
        <w:jc w:val="both"/>
        <w:rPr>
          <w:rFonts w:ascii="Calibri Light" w:hAnsi="Calibri Light" w:cs="Calibri Light"/>
          <w:b/>
          <w:sz w:val="40"/>
          <w:szCs w:val="40"/>
        </w:rPr>
      </w:pPr>
    </w:p>
    <w:p w:rsidR="0077002F" w:rsidRDefault="00D9281F">
      <w:pPr>
        <w:spacing w:line="240" w:lineRule="auto"/>
        <w:jc w:val="both"/>
        <w:rPr>
          <w:rFonts w:ascii="Calibri" w:hAnsi="Calibri" w:cs="Calibri"/>
        </w:rPr>
      </w:pPr>
      <w:r>
        <w:rPr>
          <w:rFonts w:ascii="Calibri" w:hAnsi="Calibri" w:cs="Calibri"/>
          <w:b/>
          <w:sz w:val="40"/>
          <w:szCs w:val="40"/>
        </w:rPr>
        <w:t xml:space="preserve">Über </w:t>
      </w:r>
      <w:proofErr w:type="spellStart"/>
      <w:r>
        <w:rPr>
          <w:rFonts w:ascii="Calibri" w:hAnsi="Calibri" w:cs="Calibri"/>
          <w:b/>
          <w:sz w:val="40"/>
          <w:szCs w:val="40"/>
        </w:rPr>
        <w:t>digiDEM</w:t>
      </w:r>
      <w:proofErr w:type="spellEnd"/>
      <w:r>
        <w:rPr>
          <w:rFonts w:ascii="Calibri" w:hAnsi="Calibri" w:cs="Calibri"/>
          <w:b/>
          <w:sz w:val="40"/>
          <w:szCs w:val="40"/>
        </w:rPr>
        <w:t xml:space="preserve"> Bayern</w:t>
      </w:r>
    </w:p>
    <w:p w:rsidR="0077002F" w:rsidRDefault="0077002F">
      <w:pPr>
        <w:spacing w:line="240" w:lineRule="auto"/>
        <w:jc w:val="both"/>
        <w:rPr>
          <w:rFonts w:ascii="Calibri" w:hAnsi="Calibri" w:cs="Calibri"/>
        </w:rPr>
      </w:pPr>
    </w:p>
    <w:p w:rsidR="00871092" w:rsidRPr="00871092" w:rsidRDefault="00871092" w:rsidP="00871092">
      <w:pPr>
        <w:rPr>
          <w:rFonts w:asciiTheme="minorHAnsi" w:hAnsiTheme="minorHAnsi" w:cstheme="minorHAnsi"/>
          <w:b/>
          <w:sz w:val="24"/>
        </w:rPr>
      </w:pPr>
    </w:p>
    <w:p w:rsidR="0014358D" w:rsidRPr="0014358D" w:rsidRDefault="0014358D" w:rsidP="0014358D">
      <w:pPr>
        <w:rPr>
          <w:rFonts w:asciiTheme="minorHAnsi" w:hAnsiTheme="minorHAnsi" w:cstheme="minorHAnsi"/>
          <w:color w:val="000000"/>
          <w:sz w:val="24"/>
        </w:rPr>
      </w:pPr>
      <w:proofErr w:type="spellStart"/>
      <w:r w:rsidRPr="0014358D">
        <w:rPr>
          <w:rFonts w:asciiTheme="minorHAnsi" w:hAnsiTheme="minorHAnsi" w:cstheme="minorHAnsi"/>
          <w:color w:val="000000"/>
          <w:sz w:val="24"/>
        </w:rPr>
        <w:t>digiDEM</w:t>
      </w:r>
      <w:proofErr w:type="spellEnd"/>
      <w:r w:rsidRPr="0014358D">
        <w:rPr>
          <w:rFonts w:asciiTheme="minorHAnsi" w:hAnsiTheme="minorHAnsi" w:cstheme="minorHAnsi"/>
          <w:color w:val="000000"/>
          <w:sz w:val="24"/>
        </w:rPr>
        <w:t xml:space="preserve">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rsidR="0014358D" w:rsidRPr="0014358D" w:rsidRDefault="0014358D" w:rsidP="0014358D">
      <w:pPr>
        <w:rPr>
          <w:rFonts w:asciiTheme="minorHAnsi" w:hAnsiTheme="minorHAnsi" w:cstheme="minorHAnsi"/>
          <w:color w:val="000000"/>
          <w:sz w:val="24"/>
        </w:rPr>
      </w:pPr>
    </w:p>
    <w:p w:rsidR="0014358D" w:rsidRPr="0014358D" w:rsidRDefault="0014358D" w:rsidP="0014358D">
      <w:pPr>
        <w:rPr>
          <w:rFonts w:asciiTheme="minorHAnsi" w:hAnsiTheme="minorHAnsi" w:cstheme="minorHAnsi"/>
          <w:color w:val="000000"/>
          <w:sz w:val="24"/>
        </w:rPr>
      </w:pPr>
      <w:r w:rsidRPr="0014358D">
        <w:rPr>
          <w:rFonts w:asciiTheme="minorHAnsi" w:hAnsiTheme="minorHAnsi" w:cstheme="minorHAnsi"/>
          <w:color w:val="000000"/>
          <w:sz w:val="24"/>
        </w:rPr>
        <w:t xml:space="preserve">Darüber hinaus entwickelt </w:t>
      </w:r>
      <w:proofErr w:type="spellStart"/>
      <w:r w:rsidRPr="0014358D">
        <w:rPr>
          <w:rFonts w:asciiTheme="minorHAnsi" w:hAnsiTheme="minorHAnsi" w:cstheme="minorHAnsi"/>
          <w:color w:val="000000"/>
          <w:sz w:val="24"/>
        </w:rPr>
        <w:t>digiDEM</w:t>
      </w:r>
      <w:proofErr w:type="spellEnd"/>
      <w:r w:rsidRPr="0014358D">
        <w:rPr>
          <w:rFonts w:asciiTheme="minorHAnsi" w:hAnsiTheme="minorHAnsi" w:cstheme="minorHAnsi"/>
          <w:color w:val="000000"/>
          <w:sz w:val="24"/>
        </w:rPr>
        <w:t xml:space="preserve"> Bayern digitale Angebote für Menschen mit kognitiven Einschränkungen und Demenz sowie für pflegende Angehörige und ehrenamtliche Helfer*innen. So gibt es zum Beispiel die „Angehörigenampel“, einen kostenlosen, anonymen Selbsttest, der pflegenden Angehörigen mittels gezielter Fragen den Grad ihrer persönlichen Belastung anzeigt und ihnen damit einen Anstoß zur Veränderung der Lebenssituation gibt. Zu den weiteren digitalen Angeboten gehören unter anderem ein Wissenstest Demenz, ein Online-Fragebogen, mit dem nahestehende Personen von Betroffenen deren kognitiven Abbau einschätzen können, ein Hörtest, Live-Webinare inklusive Mediathek und der Science Watch-Newsletter.</w:t>
      </w:r>
    </w:p>
    <w:p w:rsidR="0014358D" w:rsidRPr="0014358D" w:rsidRDefault="0014358D" w:rsidP="0014358D">
      <w:pPr>
        <w:rPr>
          <w:rFonts w:asciiTheme="minorHAnsi" w:hAnsiTheme="minorHAnsi" w:cstheme="minorHAnsi"/>
          <w:color w:val="000000"/>
          <w:sz w:val="24"/>
        </w:rPr>
      </w:pPr>
    </w:p>
    <w:p w:rsidR="0014358D" w:rsidRPr="0014358D" w:rsidRDefault="0014358D" w:rsidP="0014358D">
      <w:pPr>
        <w:spacing w:line="276" w:lineRule="auto"/>
        <w:rPr>
          <w:rFonts w:asciiTheme="minorHAnsi" w:hAnsiTheme="minorHAnsi" w:cstheme="minorHAnsi"/>
          <w:color w:val="000000"/>
          <w:sz w:val="24"/>
        </w:rPr>
      </w:pPr>
      <w:proofErr w:type="spellStart"/>
      <w:r w:rsidRPr="0014358D">
        <w:rPr>
          <w:rFonts w:asciiTheme="minorHAnsi" w:hAnsiTheme="minorHAnsi" w:cstheme="minorHAnsi"/>
          <w:color w:val="000000"/>
          <w:sz w:val="24"/>
        </w:rPr>
        <w:t>digiDEM</w:t>
      </w:r>
      <w:proofErr w:type="spellEnd"/>
      <w:r w:rsidRPr="0014358D">
        <w:rPr>
          <w:rFonts w:asciiTheme="minorHAnsi" w:hAnsiTheme="minorHAnsi" w:cstheme="minorHAnsi"/>
          <w:color w:val="000000"/>
          <w:sz w:val="24"/>
        </w:rPr>
        <w:t xml:space="preserve">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w:t>
      </w:r>
      <w:proofErr w:type="spellStart"/>
      <w:r w:rsidRPr="0014358D">
        <w:rPr>
          <w:rFonts w:asciiTheme="minorHAnsi" w:hAnsiTheme="minorHAnsi" w:cstheme="minorHAnsi"/>
          <w:color w:val="000000"/>
          <w:sz w:val="24"/>
        </w:rPr>
        <w:t>StMGP</w:t>
      </w:r>
      <w:proofErr w:type="spellEnd"/>
      <w:r w:rsidRPr="0014358D">
        <w:rPr>
          <w:rFonts w:asciiTheme="minorHAnsi" w:hAnsiTheme="minorHAnsi" w:cstheme="minorHAnsi"/>
          <w:color w:val="000000"/>
          <w:sz w:val="24"/>
        </w:rPr>
        <w:t>) im Rahmen des Masterplans „BAYERN DIGITAL II“.</w:t>
      </w:r>
    </w:p>
    <w:p w:rsidR="0077002F" w:rsidRDefault="0077002F">
      <w:pPr>
        <w:spacing w:line="276" w:lineRule="auto"/>
        <w:rPr>
          <w:rFonts w:asciiTheme="minorHAnsi" w:hAnsiTheme="minorHAnsi" w:cstheme="minorHAnsi"/>
          <w:color w:val="000000"/>
          <w:sz w:val="24"/>
        </w:rPr>
      </w:pPr>
    </w:p>
    <w:p w:rsidR="0077002F" w:rsidRDefault="0077002F">
      <w:pPr>
        <w:rPr>
          <w:rFonts w:asciiTheme="minorHAnsi" w:hAnsiTheme="minorHAnsi" w:cstheme="minorHAnsi"/>
          <w:color w:val="000000"/>
          <w:sz w:val="24"/>
        </w:rPr>
      </w:pPr>
    </w:p>
    <w:p w:rsidR="0077002F" w:rsidRDefault="00871092">
      <w:pPr>
        <w:rPr>
          <w:rFonts w:asciiTheme="minorHAnsi" w:hAnsiTheme="minorHAnsi" w:cstheme="minorHAnsi"/>
          <w:b/>
          <w:sz w:val="24"/>
        </w:rPr>
      </w:pPr>
      <w:r>
        <w:rPr>
          <w:rFonts w:asciiTheme="minorHAnsi" w:hAnsiTheme="minorHAnsi" w:cstheme="minorHAnsi"/>
          <w:b/>
          <w:sz w:val="24"/>
        </w:rPr>
        <w:t>Pressekontakt</w:t>
      </w:r>
    </w:p>
    <w:p w:rsidR="0077002F" w:rsidRDefault="0077002F">
      <w:pPr>
        <w:rPr>
          <w:rFonts w:asciiTheme="minorHAnsi" w:hAnsiTheme="minorHAnsi" w:cstheme="minorHAnsi"/>
          <w:b/>
          <w:sz w:val="24"/>
        </w:rPr>
      </w:pPr>
    </w:p>
    <w:p w:rsidR="0077002F" w:rsidRDefault="00871092">
      <w:pPr>
        <w:pStyle w:val="StandardWeb"/>
        <w:spacing w:before="0" w:beforeAutospacing="0" w:after="0" w:afterAutospacing="0" w:line="273" w:lineRule="auto"/>
        <w:jc w:val="both"/>
        <w:rPr>
          <w:rFonts w:asciiTheme="minorHAnsi" w:hAnsiTheme="minorHAnsi" w:cstheme="minorHAnsi"/>
        </w:rPr>
      </w:pPr>
      <w:r>
        <w:rPr>
          <w:rFonts w:asciiTheme="minorHAnsi" w:hAnsiTheme="minorHAnsi" w:cstheme="minorHAnsi"/>
          <w:color w:val="000000"/>
        </w:rPr>
        <w:t>Ilona Hörath</w:t>
      </w:r>
    </w:p>
    <w:p w:rsidR="00871092" w:rsidRDefault="00871092">
      <w:pPr>
        <w:pStyle w:val="StandardWeb"/>
        <w:spacing w:before="0" w:beforeAutospacing="0" w:after="0" w:afterAutospacing="0" w:line="273" w:lineRule="auto"/>
        <w:jc w:val="both"/>
        <w:rPr>
          <w:rFonts w:asciiTheme="minorHAnsi" w:hAnsiTheme="minorHAnsi" w:cstheme="minorHAnsi"/>
          <w:color w:val="000000"/>
        </w:rPr>
      </w:pPr>
      <w:r>
        <w:rPr>
          <w:rFonts w:asciiTheme="minorHAnsi" w:hAnsiTheme="minorHAnsi" w:cstheme="minorHAnsi"/>
          <w:color w:val="000000"/>
        </w:rPr>
        <w:t>Pressereferentin</w:t>
      </w:r>
      <w:bookmarkStart w:id="0" w:name="_GoBack"/>
      <w:bookmarkEnd w:id="0"/>
    </w:p>
    <w:p w:rsidR="0077002F" w:rsidRDefault="00871092">
      <w:pPr>
        <w:pStyle w:val="StandardWeb"/>
        <w:spacing w:before="0" w:beforeAutospacing="0" w:after="0" w:afterAutospacing="0" w:line="273" w:lineRule="auto"/>
        <w:jc w:val="both"/>
        <w:rPr>
          <w:rFonts w:asciiTheme="minorHAnsi" w:hAnsiTheme="minorHAnsi" w:cstheme="minorHAnsi"/>
        </w:rPr>
      </w:pPr>
      <w:r>
        <w:rPr>
          <w:rFonts w:asciiTheme="minorHAnsi" w:hAnsiTheme="minorHAnsi" w:cstheme="minorHAnsi"/>
          <w:color w:val="000000"/>
        </w:rPr>
        <w:t xml:space="preserve"> </w:t>
      </w:r>
    </w:p>
    <w:p w:rsidR="0077002F" w:rsidRDefault="00871092">
      <w:pPr>
        <w:pStyle w:val="StandardWeb"/>
        <w:spacing w:before="0" w:beforeAutospacing="0" w:after="0" w:afterAutospacing="0"/>
        <w:rPr>
          <w:rFonts w:asciiTheme="minorHAnsi" w:hAnsiTheme="minorHAnsi" w:cstheme="minorHAnsi"/>
        </w:rPr>
      </w:pPr>
      <w:r>
        <w:rPr>
          <w:rFonts w:asciiTheme="minorHAnsi" w:hAnsiTheme="minorHAnsi" w:cstheme="minorHAnsi"/>
          <w:color w:val="000000"/>
        </w:rPr>
        <w:t>Tel:</w:t>
      </w:r>
      <w:r>
        <w:rPr>
          <w:rFonts w:asciiTheme="minorHAnsi" w:hAnsiTheme="minorHAnsi" w:cstheme="minorHAnsi"/>
          <w:color w:val="000000"/>
        </w:rPr>
        <w:tab/>
      </w:r>
      <w:r>
        <w:rPr>
          <w:rFonts w:asciiTheme="minorHAnsi" w:hAnsiTheme="minorHAnsi" w:cstheme="minorHAnsi"/>
          <w:color w:val="000000"/>
        </w:rPr>
        <w:tab/>
        <w:t>+49-9131-85-35858</w:t>
      </w:r>
    </w:p>
    <w:p w:rsidR="0077002F" w:rsidRDefault="00871092">
      <w:pPr>
        <w:pStyle w:val="StandardWeb"/>
        <w:spacing w:before="0" w:beforeAutospacing="0" w:after="0" w:afterAutospacing="0"/>
        <w:rPr>
          <w:rFonts w:asciiTheme="minorHAnsi" w:hAnsiTheme="minorHAnsi" w:cstheme="minorHAnsi"/>
        </w:rPr>
      </w:pPr>
      <w:r>
        <w:rPr>
          <w:rFonts w:asciiTheme="minorHAnsi" w:hAnsiTheme="minorHAnsi" w:cstheme="minorHAnsi"/>
          <w:color w:val="000000"/>
        </w:rPr>
        <w:t>Mobil:</w:t>
      </w:r>
      <w:r>
        <w:rPr>
          <w:rFonts w:asciiTheme="minorHAnsi" w:hAnsiTheme="minorHAnsi" w:cstheme="minorHAnsi"/>
          <w:color w:val="000000"/>
        </w:rPr>
        <w:tab/>
      </w:r>
      <w:r>
        <w:rPr>
          <w:rFonts w:asciiTheme="minorHAnsi" w:hAnsiTheme="minorHAnsi" w:cstheme="minorHAnsi"/>
          <w:color w:val="000000"/>
        </w:rPr>
        <w:tab/>
        <w:t>+49 163-883 884 5</w:t>
      </w:r>
    </w:p>
    <w:p w:rsidR="0077002F" w:rsidRDefault="00871092">
      <w:pPr>
        <w:pStyle w:val="StandardWeb"/>
        <w:spacing w:before="0" w:beforeAutospacing="0" w:after="0" w:afterAutospacing="0"/>
        <w:rPr>
          <w:rStyle w:val="Hyperlink"/>
          <w:rFonts w:asciiTheme="minorHAnsi" w:eastAsia="Arial" w:hAnsiTheme="minorHAnsi" w:cstheme="minorHAnsi"/>
          <w:color w:val="000000"/>
        </w:rPr>
      </w:pPr>
      <w:r>
        <w:rPr>
          <w:rFonts w:asciiTheme="minorHAnsi" w:hAnsiTheme="minorHAnsi" w:cstheme="minorHAnsi"/>
          <w:color w:val="000000"/>
        </w:rPr>
        <w:t>E-Mail:</w:t>
      </w:r>
      <w:r>
        <w:rPr>
          <w:rFonts w:asciiTheme="minorHAnsi" w:hAnsiTheme="minorHAnsi" w:cstheme="minorHAnsi"/>
          <w:color w:val="000000"/>
        </w:rPr>
        <w:tab/>
      </w:r>
      <w:r>
        <w:rPr>
          <w:rFonts w:asciiTheme="minorHAnsi" w:hAnsiTheme="minorHAnsi" w:cstheme="minorHAnsi"/>
          <w:color w:val="000000"/>
        </w:rPr>
        <w:tab/>
      </w:r>
      <w:hyperlink r:id="rId7" w:tooltip="mailto:ilona.hoerath@fau.de" w:history="1">
        <w:r>
          <w:rPr>
            <w:rStyle w:val="Hyperlink"/>
            <w:rFonts w:asciiTheme="minorHAnsi" w:eastAsia="Arial" w:hAnsiTheme="minorHAnsi" w:cstheme="minorHAnsi"/>
            <w:color w:val="000000"/>
          </w:rPr>
          <w:t>ilona.hoerath@fau.de</w:t>
        </w:r>
      </w:hyperlink>
      <w:r>
        <w:rPr>
          <w:rFonts w:asciiTheme="minorHAnsi" w:hAnsiTheme="minorHAnsi" w:cstheme="minorHAnsi"/>
          <w:color w:val="000000"/>
        </w:rPr>
        <w:br/>
        <w:t>Web:       </w:t>
      </w:r>
      <w:r>
        <w:rPr>
          <w:rFonts w:asciiTheme="minorHAnsi" w:hAnsiTheme="minorHAnsi" w:cstheme="minorHAnsi"/>
          <w:color w:val="000000"/>
        </w:rPr>
        <w:tab/>
      </w:r>
      <w:hyperlink r:id="rId8" w:tooltip="http://www.digidem-bayern.de/" w:history="1">
        <w:r>
          <w:rPr>
            <w:rStyle w:val="Hyperlink"/>
            <w:rFonts w:asciiTheme="minorHAnsi" w:eastAsia="Arial" w:hAnsiTheme="minorHAnsi" w:cstheme="minorHAnsi"/>
            <w:color w:val="000000"/>
          </w:rPr>
          <w:t>www.digidem-bayern.de</w:t>
        </w:r>
      </w:hyperlink>
    </w:p>
    <w:p w:rsidR="0077002F" w:rsidRDefault="0077002F">
      <w:pPr>
        <w:pStyle w:val="StandardWeb"/>
        <w:spacing w:before="0" w:beforeAutospacing="0" w:after="0" w:afterAutospacing="0"/>
        <w:rPr>
          <w:rStyle w:val="Hyperlink"/>
          <w:rFonts w:asciiTheme="minorHAnsi" w:eastAsia="Arial" w:hAnsiTheme="minorHAnsi" w:cstheme="minorHAnsi"/>
          <w:color w:val="000000"/>
        </w:rPr>
      </w:pPr>
    </w:p>
    <w:p w:rsidR="0077002F" w:rsidRDefault="0077002F">
      <w:pPr>
        <w:pStyle w:val="StandardWeb"/>
        <w:spacing w:before="0" w:beforeAutospacing="0" w:after="0" w:afterAutospacing="0"/>
        <w:rPr>
          <w:sz w:val="22"/>
          <w:szCs w:val="22"/>
        </w:rPr>
      </w:pPr>
    </w:p>
    <w:p w:rsidR="0077002F" w:rsidRDefault="00871092">
      <w:pPr>
        <w:pStyle w:val="StandardWeb"/>
        <w:spacing w:before="0" w:beforeAutospacing="0" w:after="0" w:afterAutospacing="0"/>
        <w:rPr>
          <w:sz w:val="22"/>
          <w:szCs w:val="22"/>
        </w:rPr>
      </w:pPr>
      <w:r>
        <w:rPr>
          <w:rFonts w:ascii="Calibri" w:hAnsi="Calibri" w:cs="Calibri"/>
          <w:b/>
          <w:bCs/>
          <w:color w:val="0099CC"/>
          <w:sz w:val="22"/>
          <w:szCs w:val="22"/>
        </w:rPr>
        <w:t xml:space="preserve">Digitales Demenzregister Bayern - </w:t>
      </w:r>
      <w:proofErr w:type="spellStart"/>
      <w:r>
        <w:rPr>
          <w:rFonts w:ascii="Calibri" w:hAnsi="Calibri" w:cs="Calibri"/>
          <w:b/>
          <w:bCs/>
          <w:color w:val="0099CC"/>
          <w:sz w:val="22"/>
          <w:szCs w:val="22"/>
        </w:rPr>
        <w:t>digiDEM</w:t>
      </w:r>
      <w:proofErr w:type="spellEnd"/>
      <w:r>
        <w:rPr>
          <w:rFonts w:ascii="Calibri" w:hAnsi="Calibri" w:cs="Calibri"/>
          <w:b/>
          <w:bCs/>
          <w:color w:val="0099CC"/>
          <w:sz w:val="22"/>
          <w:szCs w:val="22"/>
        </w:rPr>
        <w:t xml:space="preserve"> Bayern</w:t>
      </w:r>
    </w:p>
    <w:p w:rsidR="0077002F" w:rsidRDefault="00871092">
      <w:pPr>
        <w:pStyle w:val="StandardWeb"/>
        <w:spacing w:before="0" w:beforeAutospacing="0" w:after="0" w:afterAutospacing="0"/>
        <w:rPr>
          <w:sz w:val="22"/>
          <w:szCs w:val="22"/>
        </w:rPr>
      </w:pPr>
      <w:r>
        <w:rPr>
          <w:sz w:val="22"/>
          <w:szCs w:val="22"/>
        </w:rPr>
        <w:t> </w:t>
      </w:r>
    </w:p>
    <w:p w:rsidR="0077002F" w:rsidRDefault="00871092">
      <w:pPr>
        <w:pStyle w:val="StandardWeb"/>
        <w:spacing w:before="0" w:beforeAutospacing="0" w:after="0" w:afterAutospacing="0"/>
        <w:rPr>
          <w:sz w:val="22"/>
          <w:szCs w:val="22"/>
        </w:rPr>
      </w:pPr>
      <w:r>
        <w:rPr>
          <w:rFonts w:ascii="Calibri" w:hAnsi="Calibri" w:cs="Calibri"/>
          <w:color w:val="0099CC"/>
          <w:sz w:val="22"/>
          <w:szCs w:val="22"/>
        </w:rPr>
        <w:t xml:space="preserve">Interdisziplinäres Zentrum für </w:t>
      </w:r>
      <w:proofErr w:type="spellStart"/>
      <w:r>
        <w:rPr>
          <w:rFonts w:ascii="Calibri" w:hAnsi="Calibri" w:cs="Calibri"/>
          <w:color w:val="0099CC"/>
          <w:sz w:val="22"/>
          <w:szCs w:val="22"/>
        </w:rPr>
        <w:t>Health</w:t>
      </w:r>
      <w:proofErr w:type="spellEnd"/>
      <w:r>
        <w:rPr>
          <w:rFonts w:ascii="Calibri" w:hAnsi="Calibri" w:cs="Calibri"/>
          <w:color w:val="0099CC"/>
          <w:sz w:val="22"/>
          <w:szCs w:val="22"/>
        </w:rPr>
        <w:t xml:space="preserve"> Technology Assessment (HTA) und Public </w:t>
      </w:r>
      <w:proofErr w:type="spellStart"/>
      <w:r>
        <w:rPr>
          <w:rFonts w:ascii="Calibri" w:hAnsi="Calibri" w:cs="Calibri"/>
          <w:color w:val="0099CC"/>
          <w:sz w:val="22"/>
          <w:szCs w:val="22"/>
        </w:rPr>
        <w:t>Health</w:t>
      </w:r>
      <w:proofErr w:type="spellEnd"/>
      <w:r>
        <w:rPr>
          <w:rFonts w:ascii="Calibri" w:hAnsi="Calibri" w:cs="Calibri"/>
          <w:color w:val="0099CC"/>
          <w:sz w:val="22"/>
          <w:szCs w:val="22"/>
        </w:rPr>
        <w:br/>
        <w:t>Friedrich-Alexander-Universität Erlangen-Nürnberg (IZPH)</w:t>
      </w:r>
      <w:r>
        <w:rPr>
          <w:rFonts w:ascii="Calibri" w:hAnsi="Calibri" w:cs="Calibri"/>
          <w:color w:val="0099CC"/>
          <w:sz w:val="22"/>
          <w:szCs w:val="22"/>
        </w:rPr>
        <w:br/>
        <w:t>Nationales Spitzencluster ‚Exzellenzzentrum für Medizintechnik – Medical Valley EMN‘</w:t>
      </w:r>
    </w:p>
    <w:p w:rsidR="0077002F" w:rsidRDefault="00871092">
      <w:pPr>
        <w:pStyle w:val="StandardWeb"/>
        <w:spacing w:before="0" w:beforeAutospacing="0" w:after="0" w:afterAutospacing="0"/>
        <w:rPr>
          <w:rFonts w:ascii="Calibri" w:hAnsi="Calibri" w:cs="Calibri"/>
          <w:color w:val="0099CC"/>
          <w:sz w:val="22"/>
          <w:szCs w:val="22"/>
        </w:rPr>
      </w:pPr>
      <w:proofErr w:type="spellStart"/>
      <w:r>
        <w:rPr>
          <w:rFonts w:ascii="Calibri" w:hAnsi="Calibri" w:cs="Calibri"/>
          <w:color w:val="0099CC"/>
          <w:sz w:val="22"/>
          <w:szCs w:val="22"/>
        </w:rPr>
        <w:t>Schwabachanlage</w:t>
      </w:r>
      <w:proofErr w:type="spellEnd"/>
      <w:r>
        <w:rPr>
          <w:rFonts w:ascii="Calibri" w:hAnsi="Calibri" w:cs="Calibri"/>
          <w:color w:val="0099CC"/>
          <w:sz w:val="22"/>
          <w:szCs w:val="22"/>
        </w:rPr>
        <w:t xml:space="preserve"> 6</w:t>
      </w:r>
    </w:p>
    <w:p w:rsidR="0077002F" w:rsidRDefault="00871092">
      <w:pPr>
        <w:pStyle w:val="StandardWeb"/>
        <w:spacing w:before="0" w:beforeAutospacing="0" w:after="0" w:afterAutospacing="0"/>
        <w:rPr>
          <w:sz w:val="22"/>
          <w:szCs w:val="22"/>
        </w:rPr>
      </w:pPr>
      <w:r>
        <w:rPr>
          <w:rFonts w:ascii="Calibri" w:hAnsi="Calibri" w:cs="Calibri"/>
          <w:color w:val="0099CC"/>
          <w:sz w:val="22"/>
          <w:szCs w:val="22"/>
        </w:rPr>
        <w:t>91054 Erlangen</w:t>
      </w:r>
    </w:p>
    <w:p w:rsidR="0077002F" w:rsidRDefault="0077002F">
      <w:pPr>
        <w:spacing w:line="276" w:lineRule="auto"/>
        <w:jc w:val="both"/>
        <w:rPr>
          <w:rStyle w:val="Italic"/>
          <w:rFonts w:ascii="Calibri" w:eastAsia="Arial" w:hAnsi="Calibri" w:cs="Arial"/>
          <w:sz w:val="24"/>
          <w:u w:val="single"/>
        </w:rPr>
      </w:pPr>
    </w:p>
    <w:p w:rsidR="0077002F" w:rsidRDefault="0077002F">
      <w:pPr>
        <w:jc w:val="both"/>
        <w:rPr>
          <w:rFonts w:ascii="Calibri" w:eastAsia="Arial" w:hAnsi="Calibri" w:cs="Arial"/>
          <w:szCs w:val="20"/>
        </w:rPr>
      </w:pPr>
    </w:p>
    <w:sectPr w:rsidR="0077002F">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D6B" w:rsidRDefault="00D24D6B">
      <w:pPr>
        <w:spacing w:line="240" w:lineRule="auto"/>
      </w:pPr>
      <w:r>
        <w:separator/>
      </w:r>
    </w:p>
  </w:endnote>
  <w:endnote w:type="continuationSeparator" w:id="0">
    <w:p w:rsidR="00D24D6B" w:rsidRDefault="00D24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OT-Norm">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02F" w:rsidRDefault="0077002F">
    <w:pPr>
      <w:pStyle w:val="Fuzeile"/>
      <w:jc w:val="center"/>
    </w:pPr>
  </w:p>
  <w:p w:rsidR="0077002F" w:rsidRDefault="0077002F">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D6B" w:rsidRDefault="00D24D6B">
      <w:pPr>
        <w:spacing w:line="240" w:lineRule="auto"/>
      </w:pPr>
      <w:r>
        <w:separator/>
      </w:r>
    </w:p>
  </w:footnote>
  <w:footnote w:type="continuationSeparator" w:id="0">
    <w:p w:rsidR="00D24D6B" w:rsidRDefault="00D24D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02F" w:rsidRDefault="00871092">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14481"/>
    <w:multiLevelType w:val="hybridMultilevel"/>
    <w:tmpl w:val="89C6E688"/>
    <w:lvl w:ilvl="0" w:tplc="936E529C">
      <w:start w:val="1"/>
      <w:numFmt w:val="bullet"/>
      <w:lvlText w:val=""/>
      <w:lvlJc w:val="left"/>
      <w:pPr>
        <w:ind w:left="720" w:hanging="354"/>
      </w:pPr>
      <w:rPr>
        <w:rFonts w:ascii="Symbol" w:hAnsi="Symbol" w:hint="default"/>
      </w:rPr>
    </w:lvl>
    <w:lvl w:ilvl="1" w:tplc="95B0EFE0">
      <w:start w:val="1"/>
      <w:numFmt w:val="bullet"/>
      <w:lvlText w:val="o"/>
      <w:lvlJc w:val="left"/>
      <w:pPr>
        <w:ind w:left="1440" w:hanging="354"/>
      </w:pPr>
      <w:rPr>
        <w:rFonts w:ascii="Courier New" w:hAnsi="Courier New" w:cs="Courier New" w:hint="default"/>
      </w:rPr>
    </w:lvl>
    <w:lvl w:ilvl="2" w:tplc="2406625A">
      <w:start w:val="1"/>
      <w:numFmt w:val="bullet"/>
      <w:lvlText w:val=""/>
      <w:lvlJc w:val="left"/>
      <w:pPr>
        <w:ind w:left="2160" w:hanging="354"/>
      </w:pPr>
      <w:rPr>
        <w:rFonts w:ascii="Wingdings" w:hAnsi="Wingdings" w:hint="default"/>
      </w:rPr>
    </w:lvl>
    <w:lvl w:ilvl="3" w:tplc="98940F40">
      <w:start w:val="1"/>
      <w:numFmt w:val="bullet"/>
      <w:lvlText w:val=""/>
      <w:lvlJc w:val="left"/>
      <w:pPr>
        <w:ind w:left="2880" w:hanging="354"/>
      </w:pPr>
      <w:rPr>
        <w:rFonts w:ascii="Symbol" w:hAnsi="Symbol" w:hint="default"/>
      </w:rPr>
    </w:lvl>
    <w:lvl w:ilvl="4" w:tplc="8C1ED89E">
      <w:start w:val="1"/>
      <w:numFmt w:val="bullet"/>
      <w:lvlText w:val="o"/>
      <w:lvlJc w:val="left"/>
      <w:pPr>
        <w:ind w:left="3600" w:hanging="354"/>
      </w:pPr>
      <w:rPr>
        <w:rFonts w:ascii="Courier New" w:hAnsi="Courier New" w:cs="Courier New" w:hint="default"/>
      </w:rPr>
    </w:lvl>
    <w:lvl w:ilvl="5" w:tplc="B5924296">
      <w:start w:val="1"/>
      <w:numFmt w:val="bullet"/>
      <w:lvlText w:val=""/>
      <w:lvlJc w:val="left"/>
      <w:pPr>
        <w:ind w:left="4320" w:hanging="354"/>
      </w:pPr>
      <w:rPr>
        <w:rFonts w:ascii="Wingdings" w:hAnsi="Wingdings" w:hint="default"/>
      </w:rPr>
    </w:lvl>
    <w:lvl w:ilvl="6" w:tplc="EB547610">
      <w:start w:val="1"/>
      <w:numFmt w:val="bullet"/>
      <w:lvlText w:val=""/>
      <w:lvlJc w:val="left"/>
      <w:pPr>
        <w:ind w:left="5040" w:hanging="354"/>
      </w:pPr>
      <w:rPr>
        <w:rFonts w:ascii="Symbol" w:hAnsi="Symbol" w:hint="default"/>
      </w:rPr>
    </w:lvl>
    <w:lvl w:ilvl="7" w:tplc="9DA8BCA8">
      <w:start w:val="1"/>
      <w:numFmt w:val="bullet"/>
      <w:lvlText w:val="o"/>
      <w:lvlJc w:val="left"/>
      <w:pPr>
        <w:ind w:left="5760" w:hanging="354"/>
      </w:pPr>
      <w:rPr>
        <w:rFonts w:ascii="Courier New" w:hAnsi="Courier New" w:cs="Courier New" w:hint="default"/>
      </w:rPr>
    </w:lvl>
    <w:lvl w:ilvl="8" w:tplc="05469520">
      <w:start w:val="1"/>
      <w:numFmt w:val="bullet"/>
      <w:lvlText w:val=""/>
      <w:lvlJc w:val="left"/>
      <w:pPr>
        <w:ind w:left="6480" w:hanging="354"/>
      </w:pPr>
      <w:rPr>
        <w:rFonts w:ascii="Wingdings" w:hAnsi="Wingdings" w:hint="default"/>
      </w:rPr>
    </w:lvl>
  </w:abstractNum>
  <w:abstractNum w:abstractNumId="1" w15:restartNumberingAfterBreak="0">
    <w:nsid w:val="55310EB6"/>
    <w:multiLevelType w:val="hybridMultilevel"/>
    <w:tmpl w:val="0B12FE30"/>
    <w:lvl w:ilvl="0" w:tplc="2BB8AF0C">
      <w:start w:val="1"/>
      <w:numFmt w:val="bullet"/>
      <w:lvlText w:val="-"/>
      <w:lvlJc w:val="left"/>
      <w:pPr>
        <w:ind w:left="720" w:hanging="354"/>
      </w:pPr>
      <w:rPr>
        <w:rFonts w:ascii="Calibri" w:eastAsia="Times New Roman" w:hAnsi="Calibri" w:cs="Calibri" w:hint="default"/>
      </w:rPr>
    </w:lvl>
    <w:lvl w:ilvl="1" w:tplc="DF5A35B2">
      <w:start w:val="1"/>
      <w:numFmt w:val="bullet"/>
      <w:lvlText w:val="o"/>
      <w:lvlJc w:val="left"/>
      <w:pPr>
        <w:ind w:left="1440" w:hanging="354"/>
      </w:pPr>
      <w:rPr>
        <w:rFonts w:ascii="Courier New" w:hAnsi="Courier New" w:cs="Courier New" w:hint="default"/>
      </w:rPr>
    </w:lvl>
    <w:lvl w:ilvl="2" w:tplc="689455BE">
      <w:start w:val="1"/>
      <w:numFmt w:val="bullet"/>
      <w:lvlText w:val=""/>
      <w:lvlJc w:val="left"/>
      <w:pPr>
        <w:ind w:left="2160" w:hanging="354"/>
      </w:pPr>
      <w:rPr>
        <w:rFonts w:ascii="Wingdings" w:hAnsi="Wingdings" w:hint="default"/>
      </w:rPr>
    </w:lvl>
    <w:lvl w:ilvl="3" w:tplc="AB48958C">
      <w:start w:val="1"/>
      <w:numFmt w:val="bullet"/>
      <w:lvlText w:val=""/>
      <w:lvlJc w:val="left"/>
      <w:pPr>
        <w:ind w:left="2880" w:hanging="354"/>
      </w:pPr>
      <w:rPr>
        <w:rFonts w:ascii="Symbol" w:hAnsi="Symbol" w:hint="default"/>
      </w:rPr>
    </w:lvl>
    <w:lvl w:ilvl="4" w:tplc="BCC0BE06">
      <w:start w:val="1"/>
      <w:numFmt w:val="bullet"/>
      <w:lvlText w:val="o"/>
      <w:lvlJc w:val="left"/>
      <w:pPr>
        <w:ind w:left="3600" w:hanging="354"/>
      </w:pPr>
      <w:rPr>
        <w:rFonts w:ascii="Courier New" w:hAnsi="Courier New" w:cs="Courier New" w:hint="default"/>
      </w:rPr>
    </w:lvl>
    <w:lvl w:ilvl="5" w:tplc="74B6D818">
      <w:start w:val="1"/>
      <w:numFmt w:val="bullet"/>
      <w:lvlText w:val=""/>
      <w:lvlJc w:val="left"/>
      <w:pPr>
        <w:ind w:left="4320" w:hanging="354"/>
      </w:pPr>
      <w:rPr>
        <w:rFonts w:ascii="Wingdings" w:hAnsi="Wingdings" w:hint="default"/>
      </w:rPr>
    </w:lvl>
    <w:lvl w:ilvl="6" w:tplc="8A461AB8">
      <w:start w:val="1"/>
      <w:numFmt w:val="bullet"/>
      <w:lvlText w:val=""/>
      <w:lvlJc w:val="left"/>
      <w:pPr>
        <w:ind w:left="5040" w:hanging="354"/>
      </w:pPr>
      <w:rPr>
        <w:rFonts w:ascii="Symbol" w:hAnsi="Symbol" w:hint="default"/>
      </w:rPr>
    </w:lvl>
    <w:lvl w:ilvl="7" w:tplc="8C809608">
      <w:start w:val="1"/>
      <w:numFmt w:val="bullet"/>
      <w:lvlText w:val="o"/>
      <w:lvlJc w:val="left"/>
      <w:pPr>
        <w:ind w:left="5760" w:hanging="354"/>
      </w:pPr>
      <w:rPr>
        <w:rFonts w:ascii="Courier New" w:hAnsi="Courier New" w:cs="Courier New" w:hint="default"/>
      </w:rPr>
    </w:lvl>
    <w:lvl w:ilvl="8" w:tplc="527A9042">
      <w:start w:val="1"/>
      <w:numFmt w:val="bullet"/>
      <w:lvlText w:val=""/>
      <w:lvlJc w:val="left"/>
      <w:pPr>
        <w:ind w:left="6480" w:hanging="354"/>
      </w:pPr>
      <w:rPr>
        <w:rFonts w:ascii="Wingdings" w:hAnsi="Wingdings" w:hint="default"/>
      </w:rPr>
    </w:lvl>
  </w:abstractNum>
  <w:abstractNum w:abstractNumId="2" w15:restartNumberingAfterBreak="0">
    <w:nsid w:val="681070C3"/>
    <w:multiLevelType w:val="hybridMultilevel"/>
    <w:tmpl w:val="8D6867E6"/>
    <w:lvl w:ilvl="0" w:tplc="45B233D2">
      <w:start w:val="1"/>
      <w:numFmt w:val="bullet"/>
      <w:lvlText w:val="-"/>
      <w:lvlJc w:val="left"/>
      <w:pPr>
        <w:ind w:left="720" w:hanging="354"/>
      </w:pPr>
      <w:rPr>
        <w:rFonts w:ascii="Calibri" w:eastAsia="Times New Roman" w:hAnsi="Calibri" w:cs="Calibri" w:hint="default"/>
      </w:rPr>
    </w:lvl>
    <w:lvl w:ilvl="1" w:tplc="7D081094">
      <w:start w:val="1"/>
      <w:numFmt w:val="bullet"/>
      <w:lvlText w:val="o"/>
      <w:lvlJc w:val="left"/>
      <w:pPr>
        <w:ind w:left="1440" w:hanging="354"/>
      </w:pPr>
      <w:rPr>
        <w:rFonts w:ascii="Courier New" w:hAnsi="Courier New" w:cs="Courier New" w:hint="default"/>
      </w:rPr>
    </w:lvl>
    <w:lvl w:ilvl="2" w:tplc="69D0CBEA">
      <w:start w:val="1"/>
      <w:numFmt w:val="bullet"/>
      <w:lvlText w:val=""/>
      <w:lvlJc w:val="left"/>
      <w:pPr>
        <w:ind w:left="2160" w:hanging="354"/>
      </w:pPr>
      <w:rPr>
        <w:rFonts w:ascii="Wingdings" w:hAnsi="Wingdings" w:hint="default"/>
      </w:rPr>
    </w:lvl>
    <w:lvl w:ilvl="3" w:tplc="872AEB44">
      <w:start w:val="1"/>
      <w:numFmt w:val="bullet"/>
      <w:lvlText w:val=""/>
      <w:lvlJc w:val="left"/>
      <w:pPr>
        <w:ind w:left="2880" w:hanging="354"/>
      </w:pPr>
      <w:rPr>
        <w:rFonts w:ascii="Symbol" w:hAnsi="Symbol" w:hint="default"/>
      </w:rPr>
    </w:lvl>
    <w:lvl w:ilvl="4" w:tplc="1CF8C690">
      <w:start w:val="1"/>
      <w:numFmt w:val="bullet"/>
      <w:lvlText w:val="o"/>
      <w:lvlJc w:val="left"/>
      <w:pPr>
        <w:ind w:left="3600" w:hanging="354"/>
      </w:pPr>
      <w:rPr>
        <w:rFonts w:ascii="Courier New" w:hAnsi="Courier New" w:cs="Courier New" w:hint="default"/>
      </w:rPr>
    </w:lvl>
    <w:lvl w:ilvl="5" w:tplc="2B26DCE2">
      <w:start w:val="1"/>
      <w:numFmt w:val="bullet"/>
      <w:lvlText w:val=""/>
      <w:lvlJc w:val="left"/>
      <w:pPr>
        <w:ind w:left="4320" w:hanging="354"/>
      </w:pPr>
      <w:rPr>
        <w:rFonts w:ascii="Wingdings" w:hAnsi="Wingdings" w:hint="default"/>
      </w:rPr>
    </w:lvl>
    <w:lvl w:ilvl="6" w:tplc="66BC950E">
      <w:start w:val="1"/>
      <w:numFmt w:val="bullet"/>
      <w:lvlText w:val=""/>
      <w:lvlJc w:val="left"/>
      <w:pPr>
        <w:ind w:left="5040" w:hanging="354"/>
      </w:pPr>
      <w:rPr>
        <w:rFonts w:ascii="Symbol" w:hAnsi="Symbol" w:hint="default"/>
      </w:rPr>
    </w:lvl>
    <w:lvl w:ilvl="7" w:tplc="CC4AE92A">
      <w:start w:val="1"/>
      <w:numFmt w:val="bullet"/>
      <w:lvlText w:val="o"/>
      <w:lvlJc w:val="left"/>
      <w:pPr>
        <w:ind w:left="5760" w:hanging="354"/>
      </w:pPr>
      <w:rPr>
        <w:rFonts w:ascii="Courier New" w:hAnsi="Courier New" w:cs="Courier New" w:hint="default"/>
      </w:rPr>
    </w:lvl>
    <w:lvl w:ilvl="8" w:tplc="7A684960">
      <w:start w:val="1"/>
      <w:numFmt w:val="bullet"/>
      <w:lvlText w:val=""/>
      <w:lvlJc w:val="left"/>
      <w:pPr>
        <w:ind w:left="6480" w:hanging="354"/>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02F"/>
    <w:rsid w:val="000A4225"/>
    <w:rsid w:val="00107DB8"/>
    <w:rsid w:val="0014358D"/>
    <w:rsid w:val="00146113"/>
    <w:rsid w:val="005C36C0"/>
    <w:rsid w:val="0077002F"/>
    <w:rsid w:val="00871092"/>
    <w:rsid w:val="009B2D3A"/>
    <w:rsid w:val="00D1653C"/>
    <w:rsid w:val="00D24D6B"/>
    <w:rsid w:val="00D928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DA28"/>
  <w15:docId w15:val="{E0828A44-8C11-4B3F-B15A-503CE987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Absatz-Standardschriftart"/>
  </w:style>
  <w:style w:type="paragraph" w:customStyle="1" w:styleId="docy">
    <w:name w:val="docy"/>
    <w:basedOn w:val="Standard"/>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gidem-bayern.de/" TargetMode="External"/><Relationship Id="rId3" Type="http://schemas.openxmlformats.org/officeDocument/2006/relationships/settings" Target="settings.xml"/><Relationship Id="rId7" Type="http://schemas.openxmlformats.org/officeDocument/2006/relationships/hyperlink" Target="mailto:ilona.hoerath@fau.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1830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Hörath, Ilona (extern)</dc:creator>
  <cp:lastModifiedBy>Zeiler, Michael</cp:lastModifiedBy>
  <cp:revision>4</cp:revision>
  <dcterms:created xsi:type="dcterms:W3CDTF">2022-05-12T11:29:00Z</dcterms:created>
  <dcterms:modified xsi:type="dcterms:W3CDTF">2022-08-16T11:58:00Z</dcterms:modified>
</cp:coreProperties>
</file>